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40C6C8" w14:textId="77777777" w:rsidR="00DF4996" w:rsidRDefault="00DF4996">
      <w:pPr>
        <w:spacing w:after="0" w:line="240" w:lineRule="auto"/>
        <w:contextualSpacing/>
        <w:jc w:val="right"/>
        <w:rPr>
          <w:rFonts w:ascii="GHEA Grapalat" w:hAnsi="GHEA Grapalat" w:cs="Sylfaen"/>
          <w:sz w:val="18"/>
          <w:lang w:val="hy-AM"/>
        </w:rPr>
      </w:pPr>
    </w:p>
    <w:p w14:paraId="223231EE" w14:textId="77777777" w:rsidR="00DF4996" w:rsidRDefault="00DF4996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W w:w="14715" w:type="dxa"/>
        <w:tblInd w:w="40" w:type="dxa"/>
        <w:tblLayout w:type="fixed"/>
        <w:tblLook w:val="04A0" w:firstRow="1" w:lastRow="0" w:firstColumn="1" w:lastColumn="0" w:noHBand="0" w:noVBand="1"/>
      </w:tblPr>
      <w:tblGrid>
        <w:gridCol w:w="855"/>
        <w:gridCol w:w="1080"/>
        <w:gridCol w:w="1710"/>
        <w:gridCol w:w="2880"/>
        <w:gridCol w:w="720"/>
        <w:gridCol w:w="900"/>
        <w:gridCol w:w="990"/>
        <w:gridCol w:w="720"/>
        <w:gridCol w:w="1530"/>
        <w:gridCol w:w="810"/>
        <w:gridCol w:w="1710"/>
        <w:gridCol w:w="810"/>
      </w:tblGrid>
      <w:tr w:rsidR="0021162D" w14:paraId="377998C3" w14:textId="77777777" w:rsidTr="00533CE2">
        <w:trPr>
          <w:trHeight w:val="630"/>
        </w:trPr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24203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B630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2D9CA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9D07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FDE1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714C9" w14:textId="77777777" w:rsidR="0021162D" w:rsidRDefault="0021162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517FF" w14:textId="77777777" w:rsidR="0021162D" w:rsidRDefault="0021162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65539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03F6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7F7A9B" w14:paraId="27BF5ADF" w14:textId="77777777" w:rsidTr="00533CE2">
        <w:trPr>
          <w:trHeight w:val="630"/>
        </w:trPr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646B5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36DB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5B94A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20640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6B23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F060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7EB0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132C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4F8A5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3A64F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012C4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40CE2F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BD794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4D3A04EF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69020A" w14:paraId="5AD5A4C3" w14:textId="77777777" w:rsidTr="00AD2742">
        <w:trPr>
          <w:trHeight w:val="35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240D5" w14:textId="228CEB8C" w:rsidR="0069020A" w:rsidRPr="00165BC2" w:rsidRDefault="0069020A" w:rsidP="0069020A">
            <w:pPr>
              <w:widowControl w:val="0"/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E0824" w14:textId="46127F70" w:rsidR="0069020A" w:rsidRPr="002A00B2" w:rsidRDefault="0069020A" w:rsidP="0069020A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A00B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32411160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B21F8" w14:textId="4A98226D" w:rsidR="0069020A" w:rsidRPr="002A00B2" w:rsidRDefault="0069020A" w:rsidP="0069020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2A00B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Ցանցային երթուղիչ /1/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8AA06" w14:textId="77777777" w:rsidR="0069020A" w:rsidRPr="004A7657" w:rsidRDefault="0069020A" w:rsidP="0069020A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657">
              <w:rPr>
                <w:rFonts w:ascii="GHEA Grapalat" w:hAnsi="GHEA Grapalat"/>
                <w:sz w:val="16"/>
                <w:szCs w:val="16"/>
                <w:lang w:val="hy-AM"/>
              </w:rPr>
              <w:t>Պորտերի Քանակ: 16 × 10/100 Mbps PoE պորտեր, 2 × 10/100/1000 Mbps Uplink պորտեր</w:t>
            </w:r>
          </w:p>
          <w:p w14:paraId="293F65C6" w14:textId="77777777" w:rsidR="0069020A" w:rsidRPr="004A7657" w:rsidRDefault="0069020A" w:rsidP="0069020A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657">
              <w:rPr>
                <w:rFonts w:ascii="GHEA Grapalat" w:hAnsi="GHEA Grapalat"/>
                <w:sz w:val="16"/>
                <w:szCs w:val="16"/>
                <w:lang w:val="hy-AM"/>
              </w:rPr>
              <w:t>(2 × Gigabit combos)</w:t>
            </w:r>
          </w:p>
          <w:p w14:paraId="00301C40" w14:textId="77777777" w:rsidR="0069020A" w:rsidRPr="004A7657" w:rsidRDefault="0069020A" w:rsidP="0069020A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657">
              <w:rPr>
                <w:rFonts w:ascii="GHEA Grapalat" w:hAnsi="GHEA Grapalat"/>
                <w:sz w:val="16"/>
                <w:szCs w:val="16"/>
                <w:lang w:val="hy-AM"/>
              </w:rPr>
              <w:t>PoE Բյուջե: 230 Վտ (առավելագույն)</w:t>
            </w:r>
          </w:p>
          <w:p w14:paraId="50B86305" w14:textId="77777777" w:rsidR="0069020A" w:rsidRPr="004A7657" w:rsidRDefault="0069020A" w:rsidP="0069020A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657">
              <w:rPr>
                <w:rFonts w:ascii="GHEA Grapalat" w:hAnsi="GHEA Grapalat"/>
                <w:sz w:val="16"/>
                <w:szCs w:val="16"/>
                <w:lang w:val="hy-AM"/>
              </w:rPr>
              <w:t>PoE Ստանդարտ: IEEE 802.3af, IEEE 802.3at</w:t>
            </w:r>
          </w:p>
          <w:p w14:paraId="4CBB9142" w14:textId="77777777" w:rsidR="0069020A" w:rsidRPr="004A7657" w:rsidRDefault="0069020A" w:rsidP="0069020A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657">
              <w:rPr>
                <w:rFonts w:ascii="GHEA Grapalat" w:hAnsi="GHEA Grapalat"/>
                <w:sz w:val="16"/>
                <w:szCs w:val="16"/>
                <w:lang w:val="hy-AM"/>
              </w:rPr>
              <w:t>PoE Ուժ: 15.4 Վտ (IEEE 802.3af), 30 Վտ (IEEE 802.3at)</w:t>
            </w:r>
          </w:p>
          <w:p w14:paraId="52C05C0E" w14:textId="77777777" w:rsidR="0069020A" w:rsidRPr="004A7657" w:rsidRDefault="0069020A" w:rsidP="0069020A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657">
              <w:rPr>
                <w:rFonts w:ascii="GHEA Grapalat" w:hAnsi="GHEA Grapalat"/>
                <w:sz w:val="16"/>
                <w:szCs w:val="16"/>
                <w:lang w:val="hy-AM"/>
              </w:rPr>
              <w:t>Փոխանցման Հզորություն: 7.2 Gbps, փաթեթի Ֆիլտրացում: 5.36 Mpps,</w:t>
            </w:r>
          </w:p>
          <w:p w14:paraId="38985F13" w14:textId="77777777" w:rsidR="0069020A" w:rsidRPr="004A7657" w:rsidRDefault="0069020A" w:rsidP="0069020A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657">
              <w:rPr>
                <w:rFonts w:ascii="GHEA Grapalat" w:hAnsi="GHEA Grapalat"/>
                <w:sz w:val="16"/>
                <w:szCs w:val="16"/>
                <w:lang w:val="hy-AM"/>
              </w:rPr>
              <w:t>MAC հասցեների սեղան: 4K</w:t>
            </w:r>
          </w:p>
          <w:p w14:paraId="48843B83" w14:textId="77777777" w:rsidR="0069020A" w:rsidRPr="004A7657" w:rsidRDefault="0069020A" w:rsidP="0069020A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657">
              <w:rPr>
                <w:rFonts w:ascii="GHEA Grapalat" w:hAnsi="GHEA Grapalat"/>
                <w:sz w:val="16"/>
                <w:szCs w:val="16"/>
                <w:lang w:val="hy-AM"/>
              </w:rPr>
              <w:t>Պաշտպանություն: Լույսի պաշտպանության միջոցառումներ, իսկական թաղանթային պաշտպանություն</w:t>
            </w:r>
          </w:p>
          <w:p w14:paraId="13EBE1BD" w14:textId="77777777" w:rsidR="0069020A" w:rsidRPr="004A7657" w:rsidRDefault="0069020A" w:rsidP="0069020A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657">
              <w:rPr>
                <w:rFonts w:ascii="GHEA Grapalat" w:hAnsi="GHEA Grapalat"/>
                <w:sz w:val="16"/>
                <w:szCs w:val="16"/>
                <w:lang w:val="hy-AM"/>
              </w:rPr>
              <w:t>Էլեկտրական Պաշտպանություն: Սկզբնական պաշտպանություն և բարձր էլեկտրականության պաշտպանություն</w:t>
            </w:r>
          </w:p>
          <w:p w14:paraId="5B3FDEA2" w14:textId="77777777" w:rsidR="0069020A" w:rsidRPr="004A7657" w:rsidRDefault="0069020A" w:rsidP="0069020A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657">
              <w:rPr>
                <w:rFonts w:ascii="GHEA Grapalat" w:hAnsi="GHEA Grapalat"/>
                <w:sz w:val="16"/>
                <w:szCs w:val="16"/>
                <w:lang w:val="hy-AM"/>
              </w:rPr>
              <w:t>Էներգիայի Մատակարարում: 100-240 VAC, 50/60 Hz</w:t>
            </w:r>
          </w:p>
          <w:p w14:paraId="3C4CD7ED" w14:textId="77777777" w:rsidR="0069020A" w:rsidRPr="004A7657" w:rsidRDefault="0069020A" w:rsidP="0069020A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657">
              <w:rPr>
                <w:rFonts w:ascii="GHEA Grapalat" w:hAnsi="GHEA Grapalat"/>
                <w:sz w:val="16"/>
                <w:szCs w:val="16"/>
                <w:lang w:val="hy-AM"/>
              </w:rPr>
              <w:t>Էներգիայի Սպառում: &lt;250 Վտ</w:t>
            </w:r>
          </w:p>
          <w:p w14:paraId="6B04683A" w14:textId="77777777" w:rsidR="0069020A" w:rsidRPr="004A7657" w:rsidRDefault="0069020A" w:rsidP="0069020A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657">
              <w:rPr>
                <w:rFonts w:ascii="GHEA Grapalat" w:hAnsi="GHEA Grapalat"/>
                <w:sz w:val="16"/>
                <w:szCs w:val="16"/>
                <w:lang w:val="hy-AM"/>
              </w:rPr>
              <w:t>Աշխատանքի Ջերմաստիճան: -10 °C ~ 55 °C (14 °F ~ 131 °F)</w:t>
            </w:r>
          </w:p>
          <w:p w14:paraId="231F5DB3" w14:textId="77777777" w:rsidR="0069020A" w:rsidRPr="004A7657" w:rsidRDefault="0069020A" w:rsidP="0069020A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657">
              <w:rPr>
                <w:rFonts w:ascii="GHEA Grapalat" w:hAnsi="GHEA Grapalat"/>
                <w:sz w:val="16"/>
                <w:szCs w:val="16"/>
                <w:lang w:val="hy-AM"/>
              </w:rPr>
              <w:t>Աշխատանքի Խոնավություն: 10% ~ 90%, ոչ կոնդենսացվող</w:t>
            </w:r>
          </w:p>
          <w:p w14:paraId="055A73C6" w14:textId="77777777" w:rsidR="0069020A" w:rsidRPr="004A7657" w:rsidRDefault="0069020A" w:rsidP="0069020A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657">
              <w:rPr>
                <w:rFonts w:ascii="GHEA Grapalat" w:hAnsi="GHEA Grapalat"/>
                <w:sz w:val="16"/>
                <w:szCs w:val="16"/>
                <w:lang w:val="hy-AM"/>
              </w:rPr>
              <w:t>Վերահսկում: Վեբ ինտերֆեյս, CLI, SNMP</w:t>
            </w:r>
          </w:p>
          <w:p w14:paraId="7A181AF0" w14:textId="77777777" w:rsidR="0069020A" w:rsidRPr="004A7657" w:rsidRDefault="0069020A" w:rsidP="0069020A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657">
              <w:rPr>
                <w:rFonts w:ascii="GHEA Grapalat" w:hAnsi="GHEA Grapalat"/>
                <w:sz w:val="16"/>
                <w:szCs w:val="16"/>
                <w:lang w:val="hy-AM"/>
              </w:rPr>
              <w:t>QoS: Աջակցություն</w:t>
            </w:r>
          </w:p>
          <w:p w14:paraId="09CE693E" w14:textId="77777777" w:rsidR="0069020A" w:rsidRPr="004A7657" w:rsidRDefault="0069020A" w:rsidP="0069020A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657">
              <w:rPr>
                <w:rFonts w:ascii="GHEA Grapalat" w:hAnsi="GHEA Grapalat"/>
                <w:sz w:val="16"/>
                <w:szCs w:val="16"/>
                <w:lang w:val="hy-AM"/>
              </w:rPr>
              <w:t>Վերլուծություն և Մոնիտորինգ: Աջակցություն Syslog, RMON, SNMP մոնիտորինգ</w:t>
            </w:r>
          </w:p>
          <w:p w14:paraId="4EA83355" w14:textId="77777777" w:rsidR="0069020A" w:rsidRPr="004A7657" w:rsidRDefault="0069020A" w:rsidP="0069020A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657">
              <w:rPr>
                <w:rFonts w:ascii="GHEA Grapalat" w:hAnsi="GHEA Grapalat"/>
                <w:sz w:val="16"/>
                <w:szCs w:val="16"/>
                <w:lang w:val="hy-AM"/>
              </w:rPr>
              <w:t>Համակարգի սպասարկում` սարքի կառավարում web ինտերֆեյսի միջոցով,</w:t>
            </w:r>
          </w:p>
          <w:p w14:paraId="25C62C7B" w14:textId="77777777" w:rsidR="0069020A" w:rsidRPr="004A7657" w:rsidRDefault="0069020A" w:rsidP="0069020A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657">
              <w:rPr>
                <w:rFonts w:ascii="GHEA Grapalat" w:hAnsi="GHEA Grapalat"/>
                <w:sz w:val="16"/>
                <w:szCs w:val="16"/>
                <w:lang w:val="hy-AM"/>
              </w:rPr>
              <w:t xml:space="preserve">Պորտերի արագության </w:t>
            </w:r>
            <w:r w:rsidRPr="004A7657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ցուցադրում, պորտի թողունակության օգտագործման արագության ցուցադրում, PoE էներգիայի օգտագործման ցուցադրում, պորտերի և սարքի վերագործարկում, հեռահար պորտի ռեժիմի միացում, սարքի թարմացում՝ հեռահար, կարճ միացումների և բաց մալուխների հայտնաբերում, մալուխի երկարության հայտնաբերում :</w:t>
            </w:r>
          </w:p>
          <w:p w14:paraId="51B31F94" w14:textId="3EA5340A" w:rsidR="0069020A" w:rsidRPr="00165BC2" w:rsidRDefault="0069020A" w:rsidP="0069020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A7657">
              <w:rPr>
                <w:rFonts w:ascii="GHEA Grapalat" w:hAnsi="GHEA Grapalat"/>
                <w:sz w:val="16"/>
                <w:szCs w:val="16"/>
                <w:lang w:val="hy-AM"/>
              </w:rPr>
              <w:t>Hikvision DS-3E1318P-EI մոդելի POE սվիչ կամ համարժեք: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F4D9A" w14:textId="02A54825" w:rsidR="0069020A" w:rsidRPr="0021162D" w:rsidRDefault="0069020A" w:rsidP="0069020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A7657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0E8CF" w14:textId="0C43ABE2" w:rsidR="0069020A" w:rsidRPr="0021162D" w:rsidRDefault="0069020A" w:rsidP="0069020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01B34" w14:textId="6930B2AE" w:rsidR="0069020A" w:rsidRPr="0021162D" w:rsidRDefault="0069020A" w:rsidP="0069020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050BC" w14:textId="30DEEFB9" w:rsidR="0069020A" w:rsidRPr="0021162D" w:rsidRDefault="0069020A" w:rsidP="0069020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A7657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63AFF" w14:textId="739F679E" w:rsidR="0069020A" w:rsidRPr="0021162D" w:rsidRDefault="0069020A" w:rsidP="0069020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A7657"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 w:rsidRPr="004A7657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4A7657">
              <w:rPr>
                <w:rFonts w:ascii="GHEA Grapalat" w:hAnsi="GHEA Grapalat"/>
                <w:sz w:val="16"/>
                <w:szCs w:val="16"/>
                <w:lang w:val="hy-AM"/>
              </w:rPr>
              <w:t xml:space="preserve"> Երևան, Գ</w:t>
            </w:r>
            <w:r w:rsidRPr="004A7657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4A7657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Հովսեփյան 26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24ED6" w14:textId="370D3813" w:rsidR="0069020A" w:rsidRPr="0021162D" w:rsidRDefault="0069020A" w:rsidP="0069020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A7657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72781" w14:textId="087D8723" w:rsidR="0069020A" w:rsidRPr="007F7A9B" w:rsidRDefault="0069020A" w:rsidP="0069020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երկկողմանի ստորագրելուց </w:t>
            </w:r>
            <w:r w:rsidRPr="004A7657">
              <w:rPr>
                <w:rFonts w:ascii="GHEA Grapalat" w:hAnsi="GHEA Grapalat"/>
                <w:sz w:val="16"/>
                <w:szCs w:val="16"/>
                <w:lang w:val="hy-AM"/>
              </w:rPr>
              <w:t>հետո 20 օրվա ընթացքում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36FCE" w14:textId="2CDE5A08" w:rsidR="0069020A" w:rsidRPr="0021162D" w:rsidRDefault="0069020A" w:rsidP="0069020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A7657">
              <w:rPr>
                <w:rFonts w:ascii="GHEA Grapalat" w:hAnsi="GHEA Grapalat"/>
                <w:sz w:val="16"/>
                <w:szCs w:val="16"/>
                <w:lang w:val="hy-AM"/>
              </w:rPr>
              <w:t>1 տարի</w:t>
            </w:r>
          </w:p>
        </w:tc>
      </w:tr>
    </w:tbl>
    <w:p w14:paraId="511EBB95" w14:textId="3F7B6FCB" w:rsidR="00DF4996" w:rsidRPr="009B2787" w:rsidRDefault="00714D0D" w:rsidP="009B2787">
      <w:pPr>
        <w:spacing w:after="0" w:line="240" w:lineRule="auto"/>
        <w:contextualSpacing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ab/>
      </w:r>
    </w:p>
    <w:p w14:paraId="7F93D591" w14:textId="7F557A7D" w:rsidR="00DF4996" w:rsidRPr="007F7A9B" w:rsidRDefault="00DF4996">
      <w:pPr>
        <w:widowControl w:val="0"/>
        <w:spacing w:line="240" w:lineRule="auto"/>
        <w:jc w:val="center"/>
        <w:rPr>
          <w:rFonts w:ascii="GHEA Grapalat" w:hAnsi="GHEA Grapalat"/>
          <w:lang w:val="ru-RU"/>
        </w:rPr>
      </w:pPr>
    </w:p>
    <w:tbl>
      <w:tblPr>
        <w:tblpPr w:leftFromText="180" w:rightFromText="180" w:vertAnchor="text" w:horzAnchor="margin" w:tblpY="371"/>
        <w:tblW w:w="14755" w:type="dxa"/>
        <w:tblLayout w:type="fixed"/>
        <w:tblLook w:val="04A0" w:firstRow="1" w:lastRow="0" w:firstColumn="1" w:lastColumn="0" w:noHBand="0" w:noVBand="1"/>
      </w:tblPr>
      <w:tblGrid>
        <w:gridCol w:w="1270"/>
        <w:gridCol w:w="1136"/>
        <w:gridCol w:w="1558"/>
        <w:gridCol w:w="3261"/>
        <w:gridCol w:w="1134"/>
        <w:gridCol w:w="1176"/>
        <w:gridCol w:w="808"/>
        <w:gridCol w:w="722"/>
        <w:gridCol w:w="990"/>
        <w:gridCol w:w="810"/>
        <w:gridCol w:w="1080"/>
        <w:gridCol w:w="810"/>
      </w:tblGrid>
      <w:tr w:rsidR="007F7A9B" w14:paraId="6C625358" w14:textId="77777777" w:rsidTr="00E01FA0">
        <w:trPr>
          <w:trHeight w:val="219"/>
        </w:trPr>
        <w:tc>
          <w:tcPr>
            <w:tcW w:w="1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5D501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Номер предусмотренного приглашением лота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79D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48F05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Наименование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F58BB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Техническая характеристика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45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Единица измерения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D5E8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Цена единицы/драмов РА</w:t>
            </w:r>
          </w:p>
        </w:tc>
        <w:tc>
          <w:tcPr>
            <w:tcW w:w="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11E5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Общая цена/драмов РА</w:t>
            </w:r>
          </w:p>
        </w:tc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6B92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Общее количество</w:t>
            </w:r>
          </w:p>
        </w:tc>
        <w:tc>
          <w:tcPr>
            <w:tcW w:w="3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96E5F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Выполнение</w:t>
            </w:r>
          </w:p>
        </w:tc>
      </w:tr>
      <w:tr w:rsidR="007F7A9B" w14:paraId="19CFBAB0" w14:textId="77777777" w:rsidTr="00E01FA0">
        <w:trPr>
          <w:trHeight w:val="445"/>
        </w:trPr>
        <w:tc>
          <w:tcPr>
            <w:tcW w:w="12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45214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D8D86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B39B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26BB7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B0879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0DE40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B245B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E682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DDF95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Адрес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71AF1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Подлежащее поставке количество товара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151C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Срок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B7BB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Гарантийный срок</w:t>
            </w:r>
          </w:p>
        </w:tc>
      </w:tr>
      <w:tr w:rsidR="0069020A" w14:paraId="4977B306" w14:textId="77777777" w:rsidTr="00E01FA0"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B99E8" w14:textId="74B1459D" w:rsidR="0069020A" w:rsidRPr="00165BC2" w:rsidRDefault="0069020A" w:rsidP="0069020A">
            <w:pPr>
              <w:widowControl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C1153" w14:textId="5097E7F2" w:rsidR="0069020A" w:rsidRPr="002A00B2" w:rsidRDefault="0069020A" w:rsidP="0069020A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A00B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32411160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19842" w14:textId="0D60974E" w:rsidR="0069020A" w:rsidRPr="002A00B2" w:rsidRDefault="0069020A" w:rsidP="0069020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2A00B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Сетевой коммутатор </w:t>
            </w:r>
            <w:r w:rsidRPr="002A00B2"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>/1/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B069B" w14:textId="0AD205D3" w:rsidR="0069020A" w:rsidRPr="00865BDA" w:rsidRDefault="0069020A" w:rsidP="0069020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9E72A2">
              <w:rPr>
                <w:rFonts w:ascii="GHEA Grapalat" w:hAnsi="GHEA Grapalat"/>
                <w:sz w:val="16"/>
                <w:szCs w:val="16"/>
                <w:lang w:val="hy-AM"/>
              </w:rPr>
              <w:t xml:space="preserve">Количество портов. 16 портов PoE 10/100 Мбит/с, 2 порта Uplink 10/100/1000 Мбит/с (2 × гигабитные комбинации) Бюджет PoE. 230 Вт (макс.) Стандарт PoE. IEEE 802.3af, IEEE 802.3at Мощность PoE: 15,4 Вт (IEEE 802.3af), 30 Вт (IEEE 802.3at) Мощность передачи. 7,2 Гбит/с, фильтрация пакетов. 5,36 млн пакетов в секунду, Таблица MAC-адресов. 4К: Защита. Меры защиты от света, настоящая защита пленки Электрическая защита. Начальная защита и защита от сильного тока Энергоснабжение. 100–240 В переменного тока, 50/60 Гц Энергопотребление. &lt;250 Вт Рабочая температура. -10 °C ~ 55 °C (14 °F ~ 131 °F) Рабочая влажность. 10% ~ 90%, неконденсирующийся Контроль. Веб-интерфейс, CLI, SNMP Качество обслуживания: Поддерживать: Анализ и мониторинг. Поддержка системного </w:t>
            </w:r>
            <w:r w:rsidRPr="009E72A2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журнала, RMON, мониторинга SNMP Обслуживание системы: управление устройствами через веб-интерфейс, Отображение скорости порта, отображение использования пропускной способности порта, отображение использования мощности PoE, перезапуск портов и устройств, включение режима удаленного порта, обновление устройства — удаленно, обнаружение коротких замыканий и открытых кабелей, определение длины кабеля. Коммутатор POE модели Hikvision DS-3E1318P-EI или аналогичный.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907B3" w14:textId="56B7B19B" w:rsidR="0069020A" w:rsidRPr="00AF5DE4" w:rsidRDefault="0069020A" w:rsidP="0069020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E72A2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шт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9625A" w14:textId="769486D5" w:rsidR="0069020A" w:rsidRPr="00AF5DE4" w:rsidRDefault="0069020A" w:rsidP="0069020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EFF12" w14:textId="6FB10EDF" w:rsidR="0069020A" w:rsidRPr="00AF5DE4" w:rsidRDefault="0069020A" w:rsidP="0069020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C305A" w14:textId="5CAB0201" w:rsidR="0069020A" w:rsidRPr="00AF5DE4" w:rsidRDefault="0069020A" w:rsidP="0069020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E72A2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7CC3C" w14:textId="610186BA" w:rsidR="0069020A" w:rsidRPr="00AF5DE4" w:rsidRDefault="0069020A" w:rsidP="0069020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г. </w:t>
            </w:r>
            <w:r w:rsidRPr="009E72A2">
              <w:rPr>
                <w:rFonts w:ascii="GHEA Grapalat" w:hAnsi="GHEA Grapalat"/>
                <w:sz w:val="16"/>
                <w:szCs w:val="16"/>
                <w:lang w:val="hy-AM"/>
              </w:rPr>
              <w:t>Ереван, ул. Г. Овсепяна 26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BD9E" w14:textId="4DADFD11" w:rsidR="0069020A" w:rsidRPr="00AF5DE4" w:rsidRDefault="0069020A" w:rsidP="0069020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E72A2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10322" w14:textId="6F3F0654" w:rsidR="0069020A" w:rsidRPr="00AF5DE4" w:rsidRDefault="0069020A" w:rsidP="0069020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E72A2">
              <w:rPr>
                <w:rFonts w:ascii="GHEA Grapalat" w:hAnsi="GHEA Grapalat"/>
                <w:sz w:val="16"/>
                <w:szCs w:val="16"/>
                <w:lang w:val="hy-AM"/>
              </w:rPr>
              <w:t>В течении 20 дней после подписания договора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1F3B1" w14:textId="15298C11" w:rsidR="0069020A" w:rsidRPr="00AF5DE4" w:rsidRDefault="0069020A" w:rsidP="0069020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E72A2">
              <w:rPr>
                <w:rFonts w:ascii="GHEA Grapalat" w:hAnsi="GHEA Grapalat"/>
                <w:sz w:val="16"/>
                <w:szCs w:val="16"/>
                <w:lang w:val="hy-AM"/>
              </w:rPr>
              <w:t>1 год</w:t>
            </w:r>
          </w:p>
        </w:tc>
      </w:tr>
    </w:tbl>
    <w:p w14:paraId="1C9AD468" w14:textId="77777777" w:rsidR="00CC7D04" w:rsidRDefault="00CC7D04" w:rsidP="00390A2C">
      <w:pPr>
        <w:spacing w:after="0" w:line="480" w:lineRule="auto"/>
        <w:contextualSpacing/>
        <w:rPr>
          <w:rFonts w:ascii="GHEA Grapalat" w:hAnsi="GHEA Grapalat"/>
          <w:b/>
          <w:szCs w:val="18"/>
          <w:lang w:val="hy-AM"/>
        </w:rPr>
      </w:pPr>
    </w:p>
    <w:sectPr w:rsidR="00CC7D04">
      <w:pgSz w:w="15840" w:h="12240" w:orient="landscape"/>
      <w:pgMar w:top="777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8C77AA" w14:textId="77777777" w:rsidR="00313E52" w:rsidRDefault="00313E52">
      <w:pPr>
        <w:spacing w:after="0" w:line="240" w:lineRule="auto"/>
      </w:pPr>
      <w:r>
        <w:separator/>
      </w:r>
    </w:p>
  </w:endnote>
  <w:endnote w:type="continuationSeparator" w:id="0">
    <w:p w14:paraId="2032F902" w14:textId="77777777" w:rsidR="00313E52" w:rsidRDefault="00313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EA0103" w14:textId="77777777" w:rsidR="00313E52" w:rsidRDefault="00313E52">
      <w:pPr>
        <w:spacing w:after="0" w:line="240" w:lineRule="auto"/>
      </w:pPr>
      <w:r>
        <w:separator/>
      </w:r>
    </w:p>
  </w:footnote>
  <w:footnote w:type="continuationSeparator" w:id="0">
    <w:p w14:paraId="19E3D1AC" w14:textId="77777777" w:rsidR="00313E52" w:rsidRDefault="00313E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928F3"/>
    <w:multiLevelType w:val="hybridMultilevel"/>
    <w:tmpl w:val="4D2E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9163A"/>
    <w:multiLevelType w:val="multilevel"/>
    <w:tmpl w:val="E45E82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A413265"/>
    <w:multiLevelType w:val="multilevel"/>
    <w:tmpl w:val="FA9A96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E4A0478"/>
    <w:multiLevelType w:val="multilevel"/>
    <w:tmpl w:val="313AC4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7EB38AB"/>
    <w:multiLevelType w:val="hybridMultilevel"/>
    <w:tmpl w:val="31B2E49C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DF5792"/>
    <w:multiLevelType w:val="hybridMultilevel"/>
    <w:tmpl w:val="4704B3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5F1762"/>
    <w:multiLevelType w:val="hybridMultilevel"/>
    <w:tmpl w:val="AE5812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2429FE"/>
    <w:multiLevelType w:val="hybridMultilevel"/>
    <w:tmpl w:val="F2C4F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DB5FEC"/>
    <w:multiLevelType w:val="hybridMultilevel"/>
    <w:tmpl w:val="6AEEBD2E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B3308D"/>
    <w:multiLevelType w:val="hybridMultilevel"/>
    <w:tmpl w:val="4D2E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3362140">
    <w:abstractNumId w:val="1"/>
  </w:num>
  <w:num w:numId="2" w16cid:durableId="587154039">
    <w:abstractNumId w:val="2"/>
  </w:num>
  <w:num w:numId="3" w16cid:durableId="1213536848">
    <w:abstractNumId w:val="3"/>
  </w:num>
  <w:num w:numId="4" w16cid:durableId="2054846179">
    <w:abstractNumId w:val="6"/>
  </w:num>
  <w:num w:numId="5" w16cid:durableId="755323502">
    <w:abstractNumId w:val="5"/>
  </w:num>
  <w:num w:numId="6" w16cid:durableId="945697349">
    <w:abstractNumId w:val="7"/>
  </w:num>
  <w:num w:numId="7" w16cid:durableId="1790972552">
    <w:abstractNumId w:val="9"/>
  </w:num>
  <w:num w:numId="8" w16cid:durableId="66537810">
    <w:abstractNumId w:val="0"/>
  </w:num>
  <w:num w:numId="9" w16cid:durableId="1055466739">
    <w:abstractNumId w:val="8"/>
  </w:num>
  <w:num w:numId="10" w16cid:durableId="15880337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996"/>
    <w:rsid w:val="000A148E"/>
    <w:rsid w:val="00121583"/>
    <w:rsid w:val="001560ED"/>
    <w:rsid w:val="00165BC2"/>
    <w:rsid w:val="00182F36"/>
    <w:rsid w:val="001D06FD"/>
    <w:rsid w:val="0021162D"/>
    <w:rsid w:val="00232086"/>
    <w:rsid w:val="002A00B2"/>
    <w:rsid w:val="002A3894"/>
    <w:rsid w:val="002D30FA"/>
    <w:rsid w:val="00313E52"/>
    <w:rsid w:val="00344EA7"/>
    <w:rsid w:val="00390A2C"/>
    <w:rsid w:val="004635FA"/>
    <w:rsid w:val="00502ECE"/>
    <w:rsid w:val="00512954"/>
    <w:rsid w:val="00532A2D"/>
    <w:rsid w:val="00533CE2"/>
    <w:rsid w:val="005710FD"/>
    <w:rsid w:val="0069020A"/>
    <w:rsid w:val="00707253"/>
    <w:rsid w:val="00714D0D"/>
    <w:rsid w:val="007A78D1"/>
    <w:rsid w:val="007F7A9B"/>
    <w:rsid w:val="00803BF8"/>
    <w:rsid w:val="00830E26"/>
    <w:rsid w:val="00847777"/>
    <w:rsid w:val="00865BDA"/>
    <w:rsid w:val="009B2787"/>
    <w:rsid w:val="00A27E21"/>
    <w:rsid w:val="00A863D7"/>
    <w:rsid w:val="00AD4F03"/>
    <w:rsid w:val="00AE0438"/>
    <w:rsid w:val="00AF5DE4"/>
    <w:rsid w:val="00B07BA1"/>
    <w:rsid w:val="00B8163D"/>
    <w:rsid w:val="00CB7708"/>
    <w:rsid w:val="00CC7D04"/>
    <w:rsid w:val="00CD67A8"/>
    <w:rsid w:val="00CF5613"/>
    <w:rsid w:val="00DF4996"/>
    <w:rsid w:val="00E01FA0"/>
    <w:rsid w:val="00FD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6A398"/>
  <w15:docId w15:val="{3F236C6E-F15D-4488-84C2-ADF4BDE5B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AE0438"/>
    <w:pPr>
      <w:widowControl w:val="0"/>
      <w:suppressAutoHyphens w:val="0"/>
      <w:autoSpaceDE w:val="0"/>
      <w:autoSpaceDN w:val="0"/>
      <w:spacing w:after="0" w:line="240" w:lineRule="auto"/>
    </w:pPr>
    <w:rPr>
      <w:rFonts w:ascii="Sylfaen" w:eastAsia="Sylfaen" w:hAnsi="Sylfaen" w:cs="Sylfa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https:/mul2.1tv.am/tasks/4760/oneclick/requisition_compet.docx?token=79e7dd55bbba521e9c17842128d1653c</cp:keywords>
  <dc:description/>
  <cp:lastModifiedBy>Sona Adilkhanyan</cp:lastModifiedBy>
  <cp:revision>26</cp:revision>
  <cp:lastPrinted>2014-07-01T09:55:00Z</cp:lastPrinted>
  <dcterms:created xsi:type="dcterms:W3CDTF">2024-02-19T11:32:00Z</dcterms:created>
  <dcterms:modified xsi:type="dcterms:W3CDTF">2024-08-27T09:44:00Z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